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ОГОЛОШЕННЯ ПРО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 КОНКУРСНИЙ ВІДБІР (ТЕНДЕР)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постачальника послуги підтримки комп’ютерної, офісної техніки та мережі організації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Кінцевий строк подання тендерних пропозицій - 05.03.2025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1624.0" w:type="dxa"/>
        <w:jc w:val="left"/>
        <w:tblInd w:w="-284.0" w:type="dxa"/>
        <w:tblLayout w:type="fixed"/>
        <w:tblLook w:val="0000"/>
      </w:tblPr>
      <w:tblGrid>
        <w:gridCol w:w="464"/>
        <w:gridCol w:w="2940"/>
        <w:gridCol w:w="1200"/>
        <w:gridCol w:w="7020"/>
        <w:tblGridChange w:id="0">
          <w:tblGrid>
            <w:gridCol w:w="464"/>
            <w:gridCol w:w="2940"/>
            <w:gridCol w:w="1200"/>
            <w:gridCol w:w="7020"/>
          </w:tblGrid>
        </w:tblGridChange>
      </w:tblGrid>
      <w:tr>
        <w:trPr>
          <w:cantSplit w:val="1"/>
          <w:trHeight w:val="209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07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Головний розпорядник коштів (повна назва та ідентифікаційни код за ЄДРПОУ)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Громадська організація "Український незалежний центр політичних досліджень", ЄДРПОУ 25836432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0C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Джерело фінансування закупівлі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1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(НАЗВА ПРОЕКТУ)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Усі проекти організації </w:t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10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Розмір бюджетного призначення згідно з кошторисом або очікувана вартість закупівлі</w:t>
            </w: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1"/>
                <w:smallCaps w:val="1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ЗАЗНАЧАТИ ПРИ НЕОБХІДНОСТІ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Замовник: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Повна назва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Громадська організація "Український незалежний центр політичних досліджень"</w:t>
            </w:r>
          </w:p>
        </w:tc>
      </w:tr>
      <w:tr>
        <w:trPr>
          <w:cantSplit w:val="1"/>
          <w:trHeight w:val="25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Ідентифікаційний код за ЄДРПОУ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25836432</w:t>
            </w:r>
          </w:p>
        </w:tc>
      </w:tr>
      <w:tr>
        <w:trPr>
          <w:cantSplit w:val="1"/>
          <w:trHeight w:val="288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Адреса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Юридична адреса: Україна, 03037, м. Київ, вул. Вузівська, 5, к. 129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Поштова адреса: Україна, 03034, м. Київ, вул. Малопідвальна, 10, оф.1</w:t>
            </w:r>
          </w:p>
        </w:tc>
      </w:tr>
      <w:tr>
        <w:trPr>
          <w:cantSplit w:val="1"/>
          <w:trHeight w:val="23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Відповідальний за проведення тендеру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  <w:tr>
        <w:trPr>
          <w:cantSplit w:val="1"/>
          <w:trHeight w:val="26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Прізвище, ім’я, по батькові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Равніст К.С.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телефон, факс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09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756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0295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63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e-mail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1155cc"/>
                  <w:sz w:val="22"/>
                  <w:szCs w:val="22"/>
                  <w:highlight w:val="white"/>
                  <w:u w:val="single"/>
                  <w:vertAlign w:val="baseline"/>
                  <w:rtl w:val="0"/>
                </w:rPr>
                <w:t xml:space="preserve">a</w:t>
              </w:r>
            </w:hyperlink>
            <w:hyperlink r:id="rId8">
              <w:r w:rsidDel="00000000" w:rsidR="00000000" w:rsidRPr="00000000">
                <w:rPr>
                  <w:color w:val="1155cc"/>
                  <w:sz w:val="22"/>
                  <w:szCs w:val="22"/>
                  <w:highlight w:val="white"/>
                  <w:u w:val="single"/>
                  <w:rtl w:val="0"/>
                </w:rPr>
                <w:t xml:space="preserve">d</w:t>
              </w:r>
            </w:hyperlink>
            <w:hyperlink r:id="rId9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1155cc"/>
                  <w:sz w:val="22"/>
                  <w:szCs w:val="22"/>
                  <w:highlight w:val="white"/>
                  <w:u w:val="single"/>
                  <w:vertAlign w:val="baseline"/>
                  <w:rtl w:val="0"/>
                </w:rPr>
                <w:t xml:space="preserve">ministrative@ucipr.org.ua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предмет закупівлі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Предмет закупівлі, кількість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постачальника послуги підтримки комп’ютерної, офісної техніки та мережі організації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Місце і строк (поставки, виконання робіт або надання послуг)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Україна, рік з моменту підписання договору </w:t>
            </w:r>
          </w:p>
        </w:tc>
      </w:tr>
      <w:tr>
        <w:trPr>
          <w:cantSplit w:val="1"/>
          <w:trHeight w:val="308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Процедура закупівлі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повна процедура закупівлі</w:t>
            </w:r>
          </w:p>
        </w:tc>
      </w:tr>
      <w:tr>
        <w:trPr>
          <w:cantSplit w:val="1"/>
          <w:trHeight w:val="308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Умови оплати послуг постачальників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Безготівковий розрахунок без ПДВ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Отримання конкурсної документації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Місце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Сайт громадської організації "Український незалежний центр політичних досліджень" (</w:t>
            </w:r>
            <w:hyperlink r:id="rId10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000ff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http://www.ucipr.org.ua/index.php?option=com_content&amp;view=article&amp;id=63&amp;Itemid=218&amp;lang=ua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) 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 запитом учасника на e-mail учасника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Спосіб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Скачування з сайту громадської організації "Український незалежний центр політичних досліджень"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 запитом учасника на e-mail учасника. </w:t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5A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Умови подання тендерних пропозицій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5F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Спосіб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10916.0" w:type="dxa"/>
              <w:jc w:val="left"/>
              <w:tblLayout w:type="fixed"/>
              <w:tblLook w:val="0000"/>
            </w:tblPr>
            <w:tblGrid>
              <w:gridCol w:w="10916"/>
              <w:tblGridChange w:id="0">
                <w:tblGrid>
                  <w:gridCol w:w="10916"/>
                </w:tblGrid>
              </w:tblGridChange>
            </w:tblGrid>
            <w:tr>
              <w:trPr>
                <w:cantSplit w:val="1"/>
                <w:tblHeader w:val="0"/>
              </w:trPr>
              <w:tc>
                <w:tcPr>
                  <w:vAlign w:val="top"/>
                </w:tcPr>
                <w:p w:rsidR="00000000" w:rsidDel="00000000" w:rsidP="00000000" w:rsidRDefault="00000000" w:rsidRPr="00000000" w14:paraId="00000062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1"/>
                <w:tblHeader w:val="0"/>
              </w:trPr>
              <w:tc>
                <w:tcPr>
                  <w:vAlign w:val="top"/>
                </w:tcPr>
                <w:p w:rsidR="00000000" w:rsidDel="00000000" w:rsidP="00000000" w:rsidRDefault="00000000" w:rsidRPr="00000000" w14:paraId="00000063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На електронну адресу: </w:t>
                  </w:r>
                  <w:hyperlink r:id="rId11"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b w:val="0"/>
                        <w:i w:val="0"/>
                        <w:smallCaps w:val="0"/>
                        <w:strike w:val="0"/>
                        <w:color w:val="0000ff"/>
                        <w:sz w:val="24"/>
                        <w:szCs w:val="24"/>
                        <w:u w:val="single"/>
                        <w:shd w:fill="auto" w:val="clear"/>
                        <w:vertAlign w:val="baseline"/>
                        <w:rtl w:val="0"/>
                      </w:rPr>
                      <w:t xml:space="preserve">administrative@ucipr.org.ua</w:t>
                    </w:r>
                  </w:hyperlink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 з обов’язковою</w:t>
                  </w:r>
                </w:p>
                <w:p w:rsidR="00000000" w:rsidDel="00000000" w:rsidP="00000000" w:rsidRDefault="00000000" w:rsidRPr="00000000" w14:paraId="00000064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 копією на </w:t>
                  </w:r>
                  <w:hyperlink r:id="rId12"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b w:val="0"/>
                        <w:i w:val="0"/>
                        <w:smallCaps w:val="0"/>
                        <w:strike w:val="0"/>
                        <w:color w:val="0000ff"/>
                        <w:sz w:val="24"/>
                        <w:szCs w:val="24"/>
                        <w:u w:val="single"/>
                        <w:shd w:fill="auto" w:val="clear"/>
                        <w:vertAlign w:val="baseline"/>
                        <w:rtl w:val="0"/>
                      </w:rPr>
                      <w:t xml:space="preserve">ucipr.competition@gmail.com</w:t>
                    </w:r>
                  </w:hyperlink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 </w:t>
                  </w:r>
                </w:p>
              </w:tc>
            </w:tr>
          </w:tbl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82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67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6C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Кінцевий строк подання пропозицій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05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.0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.202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р., 18.00 год.</w:t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Розкриття тендерних пропозицій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Місце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Офіс громадської організації "Український незалежний центр політичних досліджень"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Дата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Протягом 3 днів після кінцевого строку подання</w:t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Додаткова інформація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 оголошення прикріплені додатки: </w:t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Додаток 1: Анкета учасника конкурсного відбору; </w:t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Додаток 2: Інструкція з підготовки пропозицій. </w:t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Контактна особа: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Равніст К.С.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Merge w:val="restart"/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top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Голова Тендерного комітету </w:t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Адміністративний менеджер </w:t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Равніст Катерина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83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567" w:top="567" w:left="567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  <w:font w:name="Cambr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6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kern w:val="2"/>
      <w:position w:val="-1"/>
      <w:sz w:val="21"/>
      <w:effect w:val="none"/>
      <w:vertAlign w:val="baseline"/>
      <w:cs w:val="0"/>
      <w:em w:val="none"/>
      <w:lang w:bidi="ar-SA" w:eastAsia="zh-CN" w:val="en-US"/>
    </w:rPr>
  </w:style>
  <w:style w:type="paragraph" w:styleId="Заголовок1">
    <w:name w:val="Заголовок 1"/>
    <w:basedOn w:val="Обычный"/>
    <w:next w:val="Обычный"/>
    <w:autoRedefine w:val="0"/>
    <w:hidden w:val="0"/>
    <w:qFormat w:val="0"/>
    <w:pPr>
      <w:keepNext w:val="1"/>
      <w:widowControl w:val="1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Cambria" w:cs="Arial" w:eastAsia="Times New Roman" w:hAnsi="Cambria"/>
      <w:b w:val="1"/>
      <w:iCs w:val="1"/>
      <w:noProof w:val="1"/>
      <w:w w:val="100"/>
      <w:kern w:val="0"/>
      <w:position w:val="-1"/>
      <w:sz w:val="24"/>
      <w:szCs w:val="24"/>
      <w:effect w:val="none"/>
      <w:vertAlign w:val="baseline"/>
      <w:cs w:val="0"/>
      <w:em w:val="none"/>
      <w:lang w:bidi="ar-SA" w:eastAsia="und" w:val="und"/>
    </w:rPr>
  </w:style>
  <w:style w:type="paragraph" w:styleId="Заголовок7">
    <w:name w:val="Заголовок 7"/>
    <w:basedOn w:val="Обычный"/>
    <w:next w:val="Обычный"/>
    <w:autoRedefine w:val="0"/>
    <w:hidden w:val="0"/>
    <w:qFormat w:val="0"/>
    <w:pPr>
      <w:widowControl w:val="1"/>
      <w:suppressAutoHyphens w:val="1"/>
      <w:spacing w:after="60" w:before="240" w:line="1" w:lineRule="atLeast"/>
      <w:ind w:leftChars="-1" w:rightChars="0" w:firstLineChars="-1"/>
      <w:jc w:val="left"/>
      <w:textDirection w:val="btLr"/>
      <w:textAlignment w:val="top"/>
      <w:outlineLvl w:val="6"/>
    </w:pPr>
    <w:rPr>
      <w:rFonts w:ascii="Calibri" w:eastAsia="Times New Roman" w:hAnsi="Calibri"/>
      <w:w w:val="100"/>
      <w:kern w:val="0"/>
      <w:position w:val="-1"/>
      <w:sz w:val="24"/>
      <w:szCs w:val="24"/>
      <w:effect w:val="none"/>
      <w:vertAlign w:val="baseline"/>
      <w:cs w:val="0"/>
      <w:em w:val="none"/>
      <w:lang w:bidi="ar-SA" w:eastAsia="zh-CN" w:val="ru-RU"/>
    </w:rPr>
  </w:style>
  <w:style w:type="paragraph" w:styleId="Заголовок8">
    <w:name w:val="Заголовок 8"/>
    <w:basedOn w:val="Обычный"/>
    <w:next w:val="Обычный"/>
    <w:autoRedefine w:val="0"/>
    <w:hidden w:val="0"/>
    <w:qFormat w:val="0"/>
    <w:pPr>
      <w:widowControl w:val="1"/>
      <w:suppressAutoHyphens w:val="1"/>
      <w:spacing w:after="60" w:before="240" w:line="1" w:lineRule="atLeast"/>
      <w:ind w:leftChars="-1" w:rightChars="0" w:firstLineChars="-1"/>
      <w:jc w:val="left"/>
      <w:textDirection w:val="btLr"/>
      <w:textAlignment w:val="top"/>
      <w:outlineLvl w:val="7"/>
    </w:pPr>
    <w:rPr>
      <w:rFonts w:ascii="Calibri" w:eastAsia="Times New Roman" w:hAnsi="Calibri"/>
      <w:i w:val="1"/>
      <w:iCs w:val="1"/>
      <w:w w:val="100"/>
      <w:kern w:val="0"/>
      <w:position w:val="-1"/>
      <w:sz w:val="24"/>
      <w:szCs w:val="24"/>
      <w:effect w:val="none"/>
      <w:vertAlign w:val="baseline"/>
      <w:cs w:val="0"/>
      <w:em w:val="none"/>
      <w:lang w:bidi="ar-SA" w:eastAsia="zh-CN" w:val="ru-RU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Заголовок1Знак">
    <w:name w:val="Заголовок 1 Знак"/>
    <w:next w:val="Заголовок1Знак"/>
    <w:autoRedefine w:val="0"/>
    <w:hidden w:val="0"/>
    <w:qFormat w:val="0"/>
    <w:rPr>
      <w:rFonts w:ascii="Cambria" w:cs="Arial" w:hAnsi="Cambria"/>
      <w:b w:val="1"/>
      <w:iCs w:val="1"/>
      <w:noProof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nd"/>
    </w:rPr>
  </w:style>
  <w:style w:type="character" w:styleId="Заголовок7Знак">
    <w:name w:val="Заголовок 7 Знак"/>
    <w:next w:val="Заголовок7Знак"/>
    <w:autoRedefine w:val="0"/>
    <w:hidden w:val="0"/>
    <w:qFormat w:val="0"/>
    <w:rPr>
      <w:rFonts w:ascii="Calibri" w:hAnsi="Calibri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character" w:styleId="Заголовок8Знак">
    <w:name w:val="Заголовок 8 Знак"/>
    <w:next w:val="Заголовок8Знак"/>
    <w:autoRedefine w:val="0"/>
    <w:hidden w:val="0"/>
    <w:qFormat w:val="0"/>
    <w:rPr>
      <w:rFonts w:ascii="Calibri" w:hAnsi="Calibri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ЗнакЗнакЗнакЗнакЗнакЗнакЗнак">
    <w:name w:val="Знак Знак Знак Знак Знак Знак Знак"/>
    <w:basedOn w:val="Обычный"/>
    <w:next w:val="ЗнакЗнакЗнакЗнакЗнакЗнакЗнак"/>
    <w:autoRedefine w:val="0"/>
    <w:hidden w:val="0"/>
    <w:qFormat w:val="0"/>
    <w:pPr>
      <w:widowControl w:val="1"/>
      <w:suppressAutoHyphens w:val="1"/>
      <w:spacing w:line="1" w:lineRule="atLeast"/>
      <w:ind w:leftChars="-1" w:rightChars="0" w:firstLineChars="-1"/>
      <w:jc w:val="left"/>
      <w:textDirection w:val="btLr"/>
      <w:textAlignment w:val="top"/>
      <w:outlineLvl w:val="0"/>
    </w:pPr>
    <w:rPr>
      <w:rFonts w:ascii="Verdana" w:eastAsia="Times New Roman" w:hAnsi="Verdana"/>
      <w:w w:val="100"/>
      <w:kern w:val="0"/>
      <w:position w:val="-1"/>
      <w:sz w:val="24"/>
      <w:szCs w:val="24"/>
      <w:effect w:val="none"/>
      <w:vertAlign w:val="baseline"/>
      <w:cs w:val="0"/>
      <w:em w:val="none"/>
      <w:lang w:bidi="ar-SA" w:eastAsia="zh-CN" w:val="en-US"/>
    </w:rPr>
  </w:style>
  <w:style w:type="character" w:styleId="Гиперссылка">
    <w:name w:val="Гиперссылка"/>
    <w:next w:val="Гиперссылка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Segoe UI" w:cs="Segoe UI" w:eastAsia="SimSun" w:hAnsi="Segoe UI"/>
      <w:w w:val="100"/>
      <w:kern w:val="2"/>
      <w:position w:val="-1"/>
      <w:sz w:val="18"/>
      <w:szCs w:val="18"/>
      <w:effect w:val="none"/>
      <w:vertAlign w:val="baseline"/>
      <w:cs w:val="0"/>
      <w:em w:val="none"/>
      <w:lang w:bidi="ar-SA" w:eastAsia="zh-CN" w:val="en-US"/>
    </w:rPr>
  </w:style>
  <w:style w:type="character" w:styleId="ТекствыноскиЗнак">
    <w:name w:val="Текст выноски Знак"/>
    <w:next w:val="ТекствыноскиЗнак"/>
    <w:autoRedefine w:val="0"/>
    <w:hidden w:val="0"/>
    <w:qFormat w:val="0"/>
    <w:rPr>
      <w:rFonts w:ascii="Segoe UI" w:cs="Segoe UI" w:eastAsia="SimSun" w:hAnsi="Segoe UI"/>
      <w:w w:val="100"/>
      <w:kern w:val="2"/>
      <w:position w:val="-1"/>
      <w:sz w:val="18"/>
      <w:szCs w:val="18"/>
      <w:effect w:val="none"/>
      <w:vertAlign w:val="baseline"/>
      <w:cs w:val="0"/>
      <w:em w:val="none"/>
      <w:lang w:eastAsia="zh-CN"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mailto:administrative@ucipr.org.ua" TargetMode="External"/><Relationship Id="rId10" Type="http://schemas.openxmlformats.org/officeDocument/2006/relationships/hyperlink" Target="http://www.ucipr.org.ua/index.php?option=com_content&amp;view=article&amp;id=63&amp;Itemid=218&amp;lang=ua" TargetMode="External"/><Relationship Id="rId12" Type="http://schemas.openxmlformats.org/officeDocument/2006/relationships/hyperlink" Target="mailto:ucipr.competition@gmail.com" TargetMode="External"/><Relationship Id="rId9" Type="http://schemas.openxmlformats.org/officeDocument/2006/relationships/hyperlink" Target="mailto:administrative@ucipr.org.ua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administrative@ucipr.org.ua" TargetMode="External"/><Relationship Id="rId8" Type="http://schemas.openxmlformats.org/officeDocument/2006/relationships/hyperlink" Target="mailto:administrative@ucipr.org.ua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WYz9Dt7uKC6zgLY+uvVFkQN1kAw==">CgMxLjA4AHIhMTdtT2Z2TmtqZUtmVVdMYk15VmJ6WkZSMzZpYUx5RGRi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2021-09-08T12:57:00Z</dcterms:created>
  <dc:creator>Daryna Stepanyuk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